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9504" w14:textId="77777777" w:rsidR="00CA21A7" w:rsidRDefault="00CA21A7" w:rsidP="00A6382F">
      <w:pPr>
        <w:spacing w:line="360" w:lineRule="auto"/>
        <w:rPr>
          <w:rFonts w:ascii="AR CHRISTY" w:hAnsi="AR CHRISTY"/>
          <w:b/>
          <w:sz w:val="32"/>
        </w:rPr>
      </w:pPr>
      <w:r>
        <w:rPr>
          <w:rFonts w:ascii="AR CHRISTY" w:hAnsi="AR CHRISTY"/>
          <w:b/>
          <w:sz w:val="32"/>
        </w:rPr>
        <w:t>OSNOVNI NASVETI PRI DELU Z RAČUNALNIKOM (Povzeto po priro</w:t>
      </w:r>
      <w:r>
        <w:rPr>
          <w:rFonts w:ascii="Cambria" w:hAnsi="Cambria" w:cs="Cambria"/>
          <w:b/>
          <w:sz w:val="32"/>
        </w:rPr>
        <w:t>č</w:t>
      </w:r>
      <w:r>
        <w:rPr>
          <w:rFonts w:ascii="AR CHRISTY" w:hAnsi="AR CHRISTY"/>
          <w:b/>
          <w:sz w:val="32"/>
        </w:rPr>
        <w:t>niku Disleksija – vodnik za samostojno u</w:t>
      </w:r>
      <w:r>
        <w:rPr>
          <w:rFonts w:ascii="Cambria" w:hAnsi="Cambria" w:cs="Cambria"/>
          <w:b/>
          <w:sz w:val="32"/>
        </w:rPr>
        <w:t>č</w:t>
      </w:r>
      <w:r>
        <w:rPr>
          <w:rFonts w:ascii="AR CHRISTY" w:hAnsi="AR CHRISTY"/>
          <w:b/>
          <w:sz w:val="32"/>
        </w:rPr>
        <w:t xml:space="preserve">enje </w:t>
      </w:r>
      <w:r>
        <w:rPr>
          <w:rFonts w:ascii="AR CHRISTY" w:hAnsi="AR CHRISTY" w:cs="AR CHRISTY"/>
          <w:b/>
          <w:sz w:val="32"/>
        </w:rPr>
        <w:t>š</w:t>
      </w:r>
      <w:r>
        <w:rPr>
          <w:rFonts w:ascii="AR CHRISTY" w:hAnsi="AR CHRISTY"/>
          <w:b/>
          <w:sz w:val="32"/>
        </w:rPr>
        <w:t>tudentov in dijakov)</w:t>
      </w:r>
    </w:p>
    <w:p w14:paraId="00FB80F7" w14:textId="77777777" w:rsidR="00A6382F" w:rsidRDefault="00723D5F" w:rsidP="00A6382F">
      <w:pPr>
        <w:spacing w:line="360" w:lineRule="auto"/>
        <w:rPr>
          <w:rFonts w:ascii="AR CHRISTY" w:hAnsi="AR CHRISTY"/>
          <w:b/>
          <w:sz w:val="32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DD075E6" wp14:editId="7147E7B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143125" cy="1609130"/>
            <wp:effectExtent l="0" t="0" r="0" b="0"/>
            <wp:wrapSquare wrapText="bothSides"/>
            <wp:docPr id="2" name="Slika 2" descr="Library of image computer png files ▻▻▻ Clipart Art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ary of image computer png files ▻▻▻ Clipart Art 2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F3449" w14:textId="77777777" w:rsidR="00A6382F" w:rsidRDefault="00A6382F" w:rsidP="00A6382F">
      <w:pPr>
        <w:spacing w:line="360" w:lineRule="auto"/>
        <w:rPr>
          <w:b/>
          <w:sz w:val="28"/>
        </w:rPr>
      </w:pPr>
    </w:p>
    <w:p w14:paraId="4FD5A2F8" w14:textId="77777777" w:rsidR="00A6382F" w:rsidRDefault="00A6382F" w:rsidP="00A6382F">
      <w:pPr>
        <w:spacing w:line="360" w:lineRule="auto"/>
        <w:rPr>
          <w:b/>
          <w:sz w:val="28"/>
        </w:rPr>
      </w:pPr>
    </w:p>
    <w:p w14:paraId="51D9F037" w14:textId="77777777" w:rsidR="00723D5F" w:rsidRDefault="00723D5F" w:rsidP="00A6382F">
      <w:pPr>
        <w:spacing w:line="360" w:lineRule="auto"/>
        <w:rPr>
          <w:b/>
          <w:sz w:val="28"/>
        </w:rPr>
      </w:pPr>
    </w:p>
    <w:p w14:paraId="30E14BF1" w14:textId="77777777" w:rsidR="00723D5F" w:rsidRPr="002A6FBF" w:rsidRDefault="002A6FBF" w:rsidP="00A6382F">
      <w:pPr>
        <w:spacing w:line="360" w:lineRule="auto"/>
        <w:rPr>
          <w:sz w:val="24"/>
        </w:rPr>
      </w:pPr>
      <w:r w:rsidRPr="002A6FBF">
        <w:rPr>
          <w:sz w:val="24"/>
        </w:rPr>
        <w:t xml:space="preserve">Ker se soočamo s poučevanjem in učenjem na daljavo, je delo z računalnikom neizogibno. </w:t>
      </w:r>
      <w:r>
        <w:rPr>
          <w:sz w:val="24"/>
        </w:rPr>
        <w:t xml:space="preserve">Pripravila sem nekaj napotkov, ki učencem in staršem lahko vsaj malo olajšajo vsakodnevno strmenje v računalniške zaslone. Spodaj so dodani tudi brezplačni programi in aplikacije, ki prav tako omogočajo lažje učenje preko računalnika. </w:t>
      </w:r>
    </w:p>
    <w:p w14:paraId="4E2B2DD9" w14:textId="77777777" w:rsidR="006938B5" w:rsidRPr="00A6382F" w:rsidRDefault="006938B5" w:rsidP="00A6382F">
      <w:pPr>
        <w:spacing w:line="360" w:lineRule="auto"/>
        <w:rPr>
          <w:b/>
          <w:sz w:val="28"/>
        </w:rPr>
      </w:pPr>
      <w:r w:rsidRPr="00A6382F">
        <w:rPr>
          <w:b/>
          <w:sz w:val="28"/>
        </w:rPr>
        <w:t>BARVE</w:t>
      </w:r>
    </w:p>
    <w:p w14:paraId="698ABABE" w14:textId="77777777" w:rsidR="00CA21A7" w:rsidRPr="00A6382F" w:rsidRDefault="006938B5" w:rsidP="00A6382F">
      <w:pPr>
        <w:spacing w:line="360" w:lineRule="auto"/>
        <w:rPr>
          <w:rFonts w:cstheme="minorHAnsi"/>
          <w:sz w:val="28"/>
        </w:rPr>
      </w:pPr>
      <w:r>
        <w:rPr>
          <w:rFonts w:cstheme="minorHAnsi"/>
          <w:sz w:val="24"/>
        </w:rPr>
        <w:t>Za veliko učencev z disleksijo in drugimi specifičnimi učnimi težavami je zaslon računalnika presvetel. Situacijo lahko izboljšate z zamenjavo barve ozadja. Ozadja dokumentov</w:t>
      </w:r>
      <w:r w:rsidR="002A6FBF">
        <w:rPr>
          <w:rFonts w:cstheme="minorHAnsi"/>
          <w:sz w:val="24"/>
        </w:rPr>
        <w:t xml:space="preserve"> in programov</w:t>
      </w:r>
      <w:r>
        <w:rPr>
          <w:rFonts w:cstheme="minorHAnsi"/>
          <w:sz w:val="24"/>
        </w:rPr>
        <w:t xml:space="preserve"> si lahko nastavite na različne barve, spreminjate lahko tudi barvo besedila. To naredite z desnim klikom na omizju, poiščete »Nastavitve zaslona« in tam določite svetlost, ločljivost in barvo. V dokumentu »Word« lahko barvo podlage spreminjate pod </w:t>
      </w:r>
      <w:r w:rsidR="00A6382F">
        <w:rPr>
          <w:rFonts w:cstheme="minorHAnsi"/>
          <w:sz w:val="24"/>
        </w:rPr>
        <w:t xml:space="preserve">ikono »Načrt« in poiščete </w:t>
      </w:r>
      <w:r w:rsidR="00A6382F" w:rsidRPr="00A6382F">
        <w:rPr>
          <w:rFonts w:cstheme="minorHAnsi"/>
          <w:sz w:val="24"/>
        </w:rPr>
        <w:t xml:space="preserve">»Barva strani«. </w:t>
      </w:r>
    </w:p>
    <w:p w14:paraId="0A2AEDDC" w14:textId="77777777" w:rsidR="00A6382F" w:rsidRPr="00A6382F" w:rsidRDefault="00A6382F" w:rsidP="00A6382F">
      <w:pPr>
        <w:spacing w:line="360" w:lineRule="auto"/>
        <w:rPr>
          <w:rFonts w:cstheme="minorHAnsi"/>
          <w:b/>
          <w:sz w:val="28"/>
        </w:rPr>
      </w:pPr>
      <w:r w:rsidRPr="00A6382F">
        <w:rPr>
          <w:rFonts w:cstheme="minorHAnsi"/>
          <w:b/>
          <w:sz w:val="28"/>
        </w:rPr>
        <w:t>VELIKOST IN OBLIKA PISAVE</w:t>
      </w:r>
    </w:p>
    <w:p w14:paraId="2BF3B470" w14:textId="77777777" w:rsidR="00A6382F" w:rsidRDefault="00A6382F" w:rsidP="00A6382F">
      <w:p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Zelo pomembna je velikost branega besedila. Najboljše je, da učenec sam preizkusi, kat</w:t>
      </w:r>
      <w:r w:rsidR="002A6FBF">
        <w:rPr>
          <w:rFonts w:cstheme="minorHAnsi"/>
          <w:sz w:val="24"/>
        </w:rPr>
        <w:t>era velikost in razmik pisave mu najbolj ustrez</w:t>
      </w:r>
      <w:r>
        <w:rPr>
          <w:rFonts w:cstheme="minorHAnsi"/>
          <w:sz w:val="24"/>
        </w:rPr>
        <w:t xml:space="preserve">a. Za branje prijetnejše pisave so tiste, ki ne vsebujejo valovitih </w:t>
      </w:r>
      <w:r w:rsidR="002A6FBF">
        <w:rPr>
          <w:rFonts w:cstheme="minorHAnsi"/>
          <w:sz w:val="24"/>
        </w:rPr>
        <w:t>delov (</w:t>
      </w:r>
      <w:proofErr w:type="spellStart"/>
      <w:r w:rsidR="002A6FBF">
        <w:rPr>
          <w:rFonts w:cstheme="minorHAnsi"/>
          <w:sz w:val="24"/>
        </w:rPr>
        <w:t>Arial</w:t>
      </w:r>
      <w:proofErr w:type="spellEnd"/>
      <w:r w:rsidR="002A6FBF">
        <w:rPr>
          <w:rFonts w:cstheme="minorHAnsi"/>
          <w:sz w:val="24"/>
        </w:rPr>
        <w:t xml:space="preserve">, </w:t>
      </w:r>
      <w:proofErr w:type="spellStart"/>
      <w:r w:rsidR="002A6FBF">
        <w:rPr>
          <w:rFonts w:cstheme="minorHAnsi"/>
          <w:sz w:val="24"/>
        </w:rPr>
        <w:t>Tahoma</w:t>
      </w:r>
      <w:proofErr w:type="spellEnd"/>
      <w:r w:rsidR="002A6FBF">
        <w:rPr>
          <w:rFonts w:cstheme="minorHAnsi"/>
          <w:sz w:val="24"/>
        </w:rPr>
        <w:t xml:space="preserve">, </w:t>
      </w:r>
      <w:proofErr w:type="spellStart"/>
      <w:r w:rsidR="002A6FBF">
        <w:rPr>
          <w:rFonts w:cstheme="minorHAnsi"/>
          <w:sz w:val="24"/>
        </w:rPr>
        <w:t>Calibri</w:t>
      </w:r>
      <w:proofErr w:type="spellEnd"/>
      <w:r w:rsidR="002A6FBF">
        <w:rPr>
          <w:rFonts w:cstheme="minorHAnsi"/>
          <w:sz w:val="24"/>
        </w:rPr>
        <w:t xml:space="preserve">). </w:t>
      </w:r>
    </w:p>
    <w:p w14:paraId="3F5E0A46" w14:textId="77777777" w:rsidR="00A6382F" w:rsidRPr="00A6382F" w:rsidRDefault="00A6382F" w:rsidP="00A6382F">
      <w:pPr>
        <w:spacing w:line="360" w:lineRule="auto"/>
        <w:rPr>
          <w:rFonts w:cstheme="minorHAnsi"/>
          <w:b/>
          <w:sz w:val="28"/>
        </w:rPr>
      </w:pPr>
      <w:r w:rsidRPr="00A6382F">
        <w:rPr>
          <w:rFonts w:cstheme="minorHAnsi"/>
          <w:b/>
          <w:sz w:val="28"/>
        </w:rPr>
        <w:t>NE POZABITE NA SVOJE TELO</w:t>
      </w:r>
    </w:p>
    <w:p w14:paraId="15BCF440" w14:textId="77777777" w:rsidR="00A6382F" w:rsidRPr="00A6382F" w:rsidRDefault="00A6382F" w:rsidP="00A6382F">
      <w:p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Računalnik naj bo v sobi nameščen na primerno mesto, kjer se svetloba ne bo odbijala in bo bleščanja čim manj. Delovni prostor mora biti primerno osvetljen. </w:t>
      </w:r>
      <w:r>
        <w:rPr>
          <w:rFonts w:cstheme="minorHAnsi"/>
          <w:sz w:val="24"/>
        </w:rPr>
        <w:br/>
      </w:r>
      <w:r>
        <w:rPr>
          <w:rFonts w:cstheme="minorHAnsi"/>
          <w:sz w:val="24"/>
        </w:rPr>
        <w:lastRenderedPageBreak/>
        <w:t xml:space="preserve">Pazite tudi na položaj svojega telesa. Hrbet naj bo vzravnan in podprt, stegna pa višje od kolen. Če s stopali ne dosežete tal, uporabite pručko. </w:t>
      </w:r>
      <w:r>
        <w:rPr>
          <w:rFonts w:cstheme="minorHAnsi"/>
          <w:sz w:val="24"/>
        </w:rPr>
        <w:br/>
        <w:t xml:space="preserve">Dobro je, da so oči usmerjene nekje v ravnini zgornjega menija na ekranu. Dobro je, da pogled iz ekrana tudi večkrat umikate. </w:t>
      </w:r>
      <w:r>
        <w:rPr>
          <w:rFonts w:cstheme="minorHAnsi"/>
          <w:sz w:val="24"/>
        </w:rPr>
        <w:br/>
        <w:t xml:space="preserve">Poskrbite tudi za dovolj gibanja med delom. </w:t>
      </w:r>
    </w:p>
    <w:p w14:paraId="0CF30668" w14:textId="77777777" w:rsidR="00723D5F" w:rsidRDefault="00723D5F" w:rsidP="00A6382F">
      <w:pPr>
        <w:spacing w:line="360" w:lineRule="auto"/>
        <w:rPr>
          <w:rFonts w:ascii="AR CHRISTY" w:hAnsi="AR CHRISTY"/>
          <w:b/>
          <w:sz w:val="32"/>
        </w:rPr>
      </w:pPr>
    </w:p>
    <w:p w14:paraId="62497E60" w14:textId="77777777" w:rsidR="003E4746" w:rsidRDefault="00723D5F" w:rsidP="00A6382F">
      <w:pPr>
        <w:spacing w:line="360" w:lineRule="auto"/>
        <w:rPr>
          <w:rFonts w:ascii="AR CHRISTY" w:hAnsi="AR CHRISTY"/>
          <w:b/>
          <w:sz w:val="32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E927981" wp14:editId="044C3218">
            <wp:simplePos x="0" y="0"/>
            <wp:positionH relativeFrom="column">
              <wp:posOffset>33655</wp:posOffset>
            </wp:positionH>
            <wp:positionV relativeFrom="paragraph">
              <wp:posOffset>1264920</wp:posOffset>
            </wp:positionV>
            <wp:extent cx="1520190" cy="1704975"/>
            <wp:effectExtent l="0" t="0" r="3810" b="9525"/>
            <wp:wrapSquare wrapText="bothSides"/>
            <wp:docPr id="1" name="Slika 1" descr="Little Boy Working On The Computer Stock Vector - Illustration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 Boy Working On The Computer Stock Vector - Illustration of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404" w:rsidRPr="00673404">
        <w:rPr>
          <w:rFonts w:ascii="AR CHRISTY" w:hAnsi="AR CHRISTY"/>
          <w:b/>
          <w:sz w:val="32"/>
        </w:rPr>
        <w:t>VODNIK DO BREZPLA</w:t>
      </w:r>
      <w:r w:rsidR="00673404" w:rsidRPr="00673404">
        <w:rPr>
          <w:rFonts w:ascii="Cambria" w:hAnsi="Cambria" w:cs="Cambria"/>
          <w:b/>
          <w:sz w:val="32"/>
        </w:rPr>
        <w:t>Č</w:t>
      </w:r>
      <w:r w:rsidR="00673404" w:rsidRPr="00673404">
        <w:rPr>
          <w:rFonts w:ascii="AR CHRISTY" w:hAnsi="AR CHRISTY"/>
          <w:b/>
          <w:sz w:val="32"/>
        </w:rPr>
        <w:t>NE PODPORNE PROGRAMSKE OPREME</w:t>
      </w:r>
      <w:r w:rsidR="00673404">
        <w:rPr>
          <w:rFonts w:ascii="AR CHRISTY" w:hAnsi="AR CHRISTY"/>
          <w:b/>
          <w:sz w:val="32"/>
        </w:rPr>
        <w:t xml:space="preserve"> (povzeto po priročniku Disleksija – vodnik za samostojno učenje študentov in dijakov)</w:t>
      </w:r>
    </w:p>
    <w:p w14:paraId="3882045D" w14:textId="77777777" w:rsidR="00673404" w:rsidRDefault="00673404" w:rsidP="00A6382F">
      <w:pPr>
        <w:spacing w:line="360" w:lineRule="auto"/>
        <w:rPr>
          <w:rFonts w:ascii="AR CHRISTY" w:hAnsi="AR CHRISTY"/>
          <w:b/>
          <w:sz w:val="32"/>
        </w:rPr>
      </w:pPr>
    </w:p>
    <w:p w14:paraId="6EEE354E" w14:textId="77777777" w:rsidR="00673404" w:rsidRDefault="00673404" w:rsidP="00A6382F">
      <w:pPr>
        <w:spacing w:line="360" w:lineRule="auto"/>
        <w:rPr>
          <w:rFonts w:ascii="Bradley Hand ITC" w:hAnsi="Bradley Hand ITC"/>
          <w:b/>
          <w:sz w:val="28"/>
        </w:rPr>
      </w:pPr>
    </w:p>
    <w:p w14:paraId="437FE327" w14:textId="77777777" w:rsidR="00673404" w:rsidRDefault="00A6382F" w:rsidP="00A6382F">
      <w:pPr>
        <w:spacing w:line="360" w:lineRule="auto"/>
        <w:rPr>
          <w:rFonts w:ascii="Bradley Hand ITC" w:hAnsi="Bradley Hand ITC"/>
          <w:b/>
          <w:sz w:val="28"/>
        </w:rPr>
      </w:pPr>
      <w:r>
        <w:rPr>
          <w:rFonts w:ascii="Bradley Hand ITC" w:hAnsi="Bradley Hand ITC"/>
          <w:b/>
          <w:sz w:val="28"/>
        </w:rPr>
        <w:br/>
      </w:r>
    </w:p>
    <w:p w14:paraId="1C3A25B6" w14:textId="77777777" w:rsidR="00A6382F" w:rsidRDefault="00A6382F" w:rsidP="00A6382F">
      <w:pPr>
        <w:spacing w:line="360" w:lineRule="auto"/>
        <w:rPr>
          <w:rFonts w:ascii="Bradley Hand ITC" w:hAnsi="Bradley Hand ITC"/>
          <w:b/>
          <w:sz w:val="28"/>
        </w:rPr>
      </w:pPr>
    </w:p>
    <w:p w14:paraId="7DC58916" w14:textId="77777777" w:rsidR="00673404" w:rsidRPr="002A6FBF" w:rsidRDefault="00673404" w:rsidP="00A6382F">
      <w:pPr>
        <w:spacing w:line="360" w:lineRule="auto"/>
        <w:rPr>
          <w:rFonts w:cstheme="minorHAnsi"/>
          <w:b/>
          <w:sz w:val="28"/>
        </w:rPr>
      </w:pPr>
      <w:r w:rsidRPr="002A6FBF">
        <w:rPr>
          <w:rFonts w:cstheme="minorHAnsi"/>
          <w:b/>
          <w:sz w:val="28"/>
        </w:rPr>
        <w:t>1. Pretvornik besedila v govor</w:t>
      </w:r>
    </w:p>
    <w:p w14:paraId="1E290642" w14:textId="77777777" w:rsidR="00673404" w:rsidRDefault="00673404" w:rsidP="00A6382F">
      <w:p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Kadar ima učenec za predelati veliko učne snovi v pisni obliki, mu lahko pomagamo tako, da pisno besedilo pretvorimo v zvočno. Učenec bo tako namesto branja besedilo poslušal. Ena izmed takšnih slovenskih spletnih strani, ki to omogočajo je </w:t>
      </w:r>
      <w:hyperlink r:id="rId8" w:history="1">
        <w:r w:rsidRPr="00625ACE">
          <w:rPr>
            <w:rStyle w:val="Hiperpovezava"/>
            <w:rFonts w:cstheme="minorHAnsi"/>
            <w:sz w:val="24"/>
          </w:rPr>
          <w:t>www.ebralec.si</w:t>
        </w:r>
      </w:hyperlink>
      <w:r>
        <w:rPr>
          <w:rFonts w:cstheme="minorHAnsi"/>
          <w:sz w:val="24"/>
        </w:rPr>
        <w:t xml:space="preserve"> . Aplikacija je sicer plačljiva, imate pa možnost 10 – dnevne brezplačne preizkušnje. </w:t>
      </w:r>
      <w:r w:rsidR="002A6FBF">
        <w:rPr>
          <w:rFonts w:cstheme="minorHAnsi"/>
          <w:sz w:val="24"/>
        </w:rPr>
        <w:t xml:space="preserve">Učenci s posebnimi potrebami (učenci, ki imajo odločbo) imajo možnost brezplačne uporabe aplikacije ves čas. </w:t>
      </w:r>
    </w:p>
    <w:p w14:paraId="26E1CFCB" w14:textId="77777777" w:rsidR="00673404" w:rsidRDefault="00673404" w:rsidP="00A6382F">
      <w:p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Obstajajo tudi tuje spletne strani, ki omogočajo tovrstne možnosti. Najboljša verzija tuje spletne strani, ki pa vseeno omogoča pretvorbo slovenskih besedil je naslednja: </w:t>
      </w:r>
      <w:hyperlink r:id="rId9" w:history="1">
        <w:r>
          <w:rPr>
            <w:rStyle w:val="Hiperpovezava"/>
          </w:rPr>
          <w:t>http://imtranslator.com/</w:t>
        </w:r>
      </w:hyperlink>
      <w:r>
        <w:t xml:space="preserve">. </w:t>
      </w:r>
      <w:r w:rsidRPr="00673404">
        <w:rPr>
          <w:rFonts w:cstheme="minorHAnsi"/>
          <w:sz w:val="24"/>
        </w:rPr>
        <w:t>Uporabljat</w:t>
      </w:r>
      <w:r>
        <w:rPr>
          <w:rFonts w:cstheme="minorHAnsi"/>
          <w:sz w:val="24"/>
        </w:rPr>
        <w:t>e</w:t>
      </w:r>
      <w:r w:rsidRPr="00673404">
        <w:rPr>
          <w:rFonts w:cstheme="minorHAnsi"/>
          <w:sz w:val="24"/>
        </w:rPr>
        <w:t xml:space="preserve"> ga lahko tudi za pretvarjanje drugih tujih besedil (angleški in nemški jezik na primer). </w:t>
      </w:r>
    </w:p>
    <w:p w14:paraId="3FED72F7" w14:textId="77777777" w:rsidR="002A6FBF" w:rsidRPr="00673404" w:rsidRDefault="002A6FBF" w:rsidP="00A6382F">
      <w:pPr>
        <w:spacing w:line="360" w:lineRule="auto"/>
        <w:rPr>
          <w:rFonts w:cstheme="minorHAnsi"/>
          <w:sz w:val="24"/>
        </w:rPr>
      </w:pPr>
    </w:p>
    <w:p w14:paraId="13604DDE" w14:textId="77777777" w:rsidR="00673404" w:rsidRPr="002A6FBF" w:rsidRDefault="00CA21A7" w:rsidP="00A6382F">
      <w:pPr>
        <w:spacing w:line="360" w:lineRule="auto"/>
        <w:rPr>
          <w:rFonts w:cstheme="minorHAnsi"/>
          <w:b/>
          <w:sz w:val="28"/>
        </w:rPr>
      </w:pPr>
      <w:r w:rsidRPr="002A6FBF">
        <w:rPr>
          <w:rFonts w:cstheme="minorHAnsi"/>
          <w:b/>
          <w:sz w:val="28"/>
        </w:rPr>
        <w:lastRenderedPageBreak/>
        <w:t>2</w:t>
      </w:r>
      <w:r w:rsidR="00673404" w:rsidRPr="002A6FBF">
        <w:rPr>
          <w:rFonts w:cstheme="minorHAnsi"/>
          <w:b/>
          <w:sz w:val="28"/>
        </w:rPr>
        <w:t>. Zaslonsko ravnilo</w:t>
      </w:r>
    </w:p>
    <w:p w14:paraId="7097F2D8" w14:textId="77777777" w:rsidR="00CA21A7" w:rsidRPr="00723D5F" w:rsidRDefault="00CA21A7" w:rsidP="00A6382F">
      <w:pPr>
        <w:spacing w:line="360" w:lineRule="auto"/>
        <w:rPr>
          <w:sz w:val="24"/>
        </w:rPr>
      </w:pPr>
      <w:r>
        <w:rPr>
          <w:rFonts w:cstheme="minorHAnsi"/>
          <w:sz w:val="24"/>
        </w:rPr>
        <w:t xml:space="preserve">Gre za ravnilo, ki se ga lahko namesti pod besedilo na računalniku za pomoč pri sledenju vrsticam med branjem. Dostopen je na spletni strani: </w:t>
      </w:r>
      <w:hyperlink r:id="rId10" w:history="1">
        <w:r>
          <w:rPr>
            <w:rStyle w:val="Hiperpovezava"/>
          </w:rPr>
          <w:t>http://www.portablefreeware.com/?id=1250&amp;ts=1258712098</w:t>
        </w:r>
      </w:hyperlink>
      <w:r>
        <w:t xml:space="preserve"> . </w:t>
      </w:r>
      <w:r>
        <w:rPr>
          <w:sz w:val="24"/>
        </w:rPr>
        <w:t>Ko pridete na spletno stran, kliknite na »</w:t>
      </w:r>
      <w:proofErr w:type="spellStart"/>
      <w:r>
        <w:rPr>
          <w:sz w:val="24"/>
        </w:rPr>
        <w:t>Download</w:t>
      </w:r>
      <w:proofErr w:type="spellEnd"/>
      <w:r>
        <w:rPr>
          <w:sz w:val="24"/>
        </w:rPr>
        <w:t xml:space="preserve"> 32-bit«. Datoteka se vam prenese, potrebno jo je še ekstrahirati (razširiti) in potem v mapi poiščete »</w:t>
      </w:r>
      <w:proofErr w:type="spellStart"/>
      <w:r>
        <w:rPr>
          <w:sz w:val="24"/>
        </w:rPr>
        <w:t>Ruler</w:t>
      </w:r>
      <w:proofErr w:type="spellEnd"/>
      <w:r>
        <w:rPr>
          <w:sz w:val="24"/>
        </w:rPr>
        <w:t xml:space="preserve">«. </w:t>
      </w:r>
    </w:p>
    <w:p w14:paraId="104C4753" w14:textId="77777777" w:rsidR="00673404" w:rsidRPr="002A6FBF" w:rsidRDefault="006938B5" w:rsidP="00A6382F">
      <w:pPr>
        <w:spacing w:line="360" w:lineRule="auto"/>
        <w:rPr>
          <w:rFonts w:cstheme="minorHAnsi"/>
          <w:b/>
          <w:sz w:val="28"/>
        </w:rPr>
      </w:pPr>
      <w:r w:rsidRPr="002A6FBF">
        <w:rPr>
          <w:rFonts w:cstheme="minorHAnsi"/>
          <w:b/>
          <w:sz w:val="28"/>
        </w:rPr>
        <w:t>3</w:t>
      </w:r>
      <w:r w:rsidR="00673404" w:rsidRPr="002A6FBF">
        <w:rPr>
          <w:rFonts w:cstheme="minorHAnsi"/>
          <w:b/>
          <w:sz w:val="28"/>
        </w:rPr>
        <w:t>. Nalepke</w:t>
      </w:r>
    </w:p>
    <w:p w14:paraId="5959028F" w14:textId="77777777" w:rsidR="00CA21A7" w:rsidRPr="00CA21A7" w:rsidRDefault="00CA21A7" w:rsidP="00A6382F">
      <w:p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Za lažje organiziranje lahko uporabljate tudi aplikacijo »Nalepke«, ki je v večini že naložena na </w:t>
      </w:r>
      <w:r w:rsidR="006938B5">
        <w:rPr>
          <w:rFonts w:cstheme="minorHAnsi"/>
          <w:sz w:val="24"/>
        </w:rPr>
        <w:t xml:space="preserve">Windowse. Nalepko si preprosto dodate na omizje (zaslon) in vedno vas bo opominjala na pomembne dogodke, zadolžitve, naloge. Lahko jih opremite tudi s kakšnimi pozitivnimi mislimi. </w:t>
      </w:r>
    </w:p>
    <w:p w14:paraId="46C405C2" w14:textId="77777777" w:rsidR="00673404" w:rsidRPr="002A6FBF" w:rsidRDefault="006938B5" w:rsidP="00A6382F">
      <w:pPr>
        <w:spacing w:line="360" w:lineRule="auto"/>
        <w:rPr>
          <w:rFonts w:cstheme="minorHAnsi"/>
          <w:b/>
          <w:sz w:val="28"/>
        </w:rPr>
      </w:pPr>
      <w:r w:rsidRPr="002A6FBF">
        <w:rPr>
          <w:rFonts w:cstheme="minorHAnsi"/>
          <w:b/>
          <w:sz w:val="28"/>
        </w:rPr>
        <w:t>4</w:t>
      </w:r>
      <w:r w:rsidR="00673404" w:rsidRPr="002A6FBF">
        <w:rPr>
          <w:rFonts w:cstheme="minorHAnsi"/>
          <w:b/>
          <w:sz w:val="28"/>
        </w:rPr>
        <w:t xml:space="preserve">. </w:t>
      </w:r>
      <w:proofErr w:type="spellStart"/>
      <w:r w:rsidR="00673404" w:rsidRPr="002A6FBF">
        <w:rPr>
          <w:rFonts w:cstheme="minorHAnsi"/>
          <w:b/>
          <w:sz w:val="28"/>
        </w:rPr>
        <w:t>Audacity</w:t>
      </w:r>
      <w:proofErr w:type="spellEnd"/>
    </w:p>
    <w:p w14:paraId="691DCD33" w14:textId="77777777" w:rsidR="006938B5" w:rsidRPr="006938B5" w:rsidRDefault="006938B5" w:rsidP="00A6382F">
      <w:p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Na spletni strani: </w:t>
      </w:r>
      <w:hyperlink r:id="rId11" w:history="1">
        <w:r w:rsidRPr="00625ACE">
          <w:rPr>
            <w:rStyle w:val="Hiperpovezava"/>
            <w:rFonts w:cstheme="minorHAnsi"/>
            <w:sz w:val="24"/>
          </w:rPr>
          <w:t>http://audacity.sourceforge.net/</w:t>
        </w:r>
      </w:hyperlink>
      <w:r>
        <w:rPr>
          <w:rFonts w:cstheme="minorHAnsi"/>
          <w:sz w:val="24"/>
        </w:rPr>
        <w:t xml:space="preserve"> je dostopna aplikacija, ki omogoča snemanje zvokov. Te potem pretvori v mp3 obliko. Omogoča obdelovanje glasu. Tako si lahko recimo učno snov </w:t>
      </w:r>
      <w:r w:rsidR="002A6FBF">
        <w:rPr>
          <w:rFonts w:cstheme="minorHAnsi"/>
          <w:sz w:val="24"/>
        </w:rPr>
        <w:t>učencu preberete in jo shranite</w:t>
      </w:r>
      <w:r>
        <w:rPr>
          <w:rFonts w:cstheme="minorHAnsi"/>
          <w:sz w:val="24"/>
        </w:rPr>
        <w:t xml:space="preserve">, kasneje pa jo </w:t>
      </w:r>
      <w:r w:rsidR="002A6FBF">
        <w:rPr>
          <w:rFonts w:cstheme="minorHAnsi"/>
          <w:sz w:val="24"/>
        </w:rPr>
        <w:t>učenec samo še posluša</w:t>
      </w:r>
      <w:r>
        <w:rPr>
          <w:rFonts w:cstheme="minorHAnsi"/>
          <w:sz w:val="24"/>
        </w:rPr>
        <w:t xml:space="preserve">. </w:t>
      </w:r>
    </w:p>
    <w:p w14:paraId="375602AE" w14:textId="77777777" w:rsidR="00673404" w:rsidRPr="002A6FBF" w:rsidRDefault="006938B5" w:rsidP="00A6382F">
      <w:pPr>
        <w:spacing w:line="360" w:lineRule="auto"/>
        <w:rPr>
          <w:rFonts w:cstheme="minorHAnsi"/>
          <w:b/>
          <w:sz w:val="28"/>
        </w:rPr>
      </w:pPr>
      <w:r w:rsidRPr="002A6FBF">
        <w:rPr>
          <w:rFonts w:cstheme="minorHAnsi"/>
          <w:b/>
          <w:sz w:val="28"/>
        </w:rPr>
        <w:t xml:space="preserve">5. </w:t>
      </w:r>
      <w:proofErr w:type="spellStart"/>
      <w:r w:rsidRPr="002A6FBF">
        <w:rPr>
          <w:rFonts w:cstheme="minorHAnsi"/>
          <w:b/>
          <w:sz w:val="28"/>
        </w:rPr>
        <w:t>PicPick</w:t>
      </w:r>
      <w:proofErr w:type="spellEnd"/>
      <w:r w:rsidRPr="002A6FBF">
        <w:rPr>
          <w:rFonts w:cstheme="minorHAnsi"/>
          <w:b/>
          <w:sz w:val="28"/>
        </w:rPr>
        <w:t xml:space="preserve"> </w:t>
      </w:r>
    </w:p>
    <w:p w14:paraId="79B1AF4A" w14:textId="77777777" w:rsidR="006938B5" w:rsidRDefault="006938B5" w:rsidP="00A6382F">
      <w:p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Gre za program ( </w:t>
      </w:r>
      <w:hyperlink r:id="rId12" w:history="1">
        <w:r w:rsidRPr="00625ACE">
          <w:rPr>
            <w:rStyle w:val="Hiperpovezava"/>
            <w:rFonts w:cstheme="minorHAnsi"/>
            <w:sz w:val="24"/>
          </w:rPr>
          <w:t>http://picpick.en.softonic.com</w:t>
        </w:r>
      </w:hyperlink>
      <w:r w:rsidR="002A6FBF">
        <w:rPr>
          <w:rFonts w:cstheme="minorHAnsi"/>
          <w:sz w:val="24"/>
        </w:rPr>
        <w:t xml:space="preserve"> ) za urejanje slik. </w:t>
      </w:r>
      <w:r>
        <w:rPr>
          <w:rFonts w:cstheme="minorHAnsi"/>
          <w:sz w:val="24"/>
        </w:rPr>
        <w:t>Vsebuje tudi povečevalo in ravnilo za sledenje besedilu. Ima tudi zelo dobro orodje »lovljenje zaslona«, kjer ti sliko zaslona</w:t>
      </w:r>
      <w:r w:rsidR="002A6FBF">
        <w:rPr>
          <w:rFonts w:cstheme="minorHAnsi"/>
          <w:sz w:val="24"/>
        </w:rPr>
        <w:t xml:space="preserve"> takoj pretvori v format </w:t>
      </w:r>
      <w:proofErr w:type="spellStart"/>
      <w:r w:rsidR="002A6FBF">
        <w:rPr>
          <w:rFonts w:cstheme="minorHAnsi"/>
          <w:sz w:val="24"/>
        </w:rPr>
        <w:t>jpg</w:t>
      </w:r>
      <w:proofErr w:type="spellEnd"/>
      <w:r w:rsidR="002A6FBF">
        <w:rPr>
          <w:rFonts w:cstheme="minorHAnsi"/>
          <w:sz w:val="24"/>
        </w:rPr>
        <w:t>. S tem se izognemo večkrat uporabljeni funkciji »</w:t>
      </w:r>
      <w:proofErr w:type="spellStart"/>
      <w:r w:rsidR="002A6FBF">
        <w:rPr>
          <w:rFonts w:cstheme="minorHAnsi"/>
          <w:sz w:val="24"/>
        </w:rPr>
        <w:t>Print</w:t>
      </w:r>
      <w:proofErr w:type="spellEnd"/>
      <w:r w:rsidR="002A6FBF">
        <w:rPr>
          <w:rFonts w:cstheme="minorHAnsi"/>
          <w:sz w:val="24"/>
        </w:rPr>
        <w:t xml:space="preserve"> </w:t>
      </w:r>
      <w:proofErr w:type="spellStart"/>
      <w:r w:rsidR="002A6FBF">
        <w:rPr>
          <w:rFonts w:cstheme="minorHAnsi"/>
          <w:sz w:val="24"/>
        </w:rPr>
        <w:t>Screan</w:t>
      </w:r>
      <w:proofErr w:type="spellEnd"/>
      <w:r w:rsidR="002A6FBF">
        <w:rPr>
          <w:rFonts w:cstheme="minorHAnsi"/>
          <w:sz w:val="24"/>
        </w:rPr>
        <w:t xml:space="preserve">«, katero je potem potrebno v programu Slikar obdelati. </w:t>
      </w:r>
    </w:p>
    <w:p w14:paraId="309EA12B" w14:textId="77777777" w:rsidR="00EC21E7" w:rsidRDefault="00EC21E7" w:rsidP="00A6382F">
      <w:pPr>
        <w:spacing w:line="360" w:lineRule="auto"/>
        <w:rPr>
          <w:rFonts w:cstheme="minorHAnsi"/>
          <w:b/>
          <w:sz w:val="24"/>
        </w:rPr>
      </w:pPr>
    </w:p>
    <w:p w14:paraId="5099CF0E" w14:textId="77777777" w:rsidR="00A6382F" w:rsidRPr="00EC21E7" w:rsidRDefault="00A6382F" w:rsidP="00A6382F">
      <w:pPr>
        <w:spacing w:line="360" w:lineRule="auto"/>
        <w:rPr>
          <w:rFonts w:cstheme="minorHAnsi"/>
          <w:b/>
          <w:sz w:val="24"/>
        </w:rPr>
      </w:pPr>
      <w:r w:rsidRPr="00EC21E7">
        <w:rPr>
          <w:rFonts w:cstheme="minorHAnsi"/>
          <w:b/>
          <w:sz w:val="24"/>
        </w:rPr>
        <w:t>LITERATURA:</w:t>
      </w:r>
    </w:p>
    <w:p w14:paraId="37A91D29" w14:textId="77777777" w:rsidR="00A6382F" w:rsidRPr="006938B5" w:rsidRDefault="00A6382F" w:rsidP="00A6382F">
      <w:p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1. Kavkler, M., Magajna, L., Košak </w:t>
      </w:r>
      <w:proofErr w:type="spellStart"/>
      <w:r>
        <w:rPr>
          <w:rFonts w:cstheme="minorHAnsi"/>
          <w:sz w:val="24"/>
        </w:rPr>
        <w:t>Babuder</w:t>
      </w:r>
      <w:proofErr w:type="spellEnd"/>
      <w:r>
        <w:rPr>
          <w:rFonts w:cstheme="minorHAnsi"/>
          <w:sz w:val="24"/>
        </w:rPr>
        <w:t xml:space="preserve">, M., Zemljak, B., </w:t>
      </w:r>
      <w:proofErr w:type="spellStart"/>
      <w:r>
        <w:rPr>
          <w:rFonts w:cstheme="minorHAnsi"/>
          <w:sz w:val="24"/>
        </w:rPr>
        <w:t>Janželj</w:t>
      </w:r>
      <w:proofErr w:type="spellEnd"/>
      <w:r>
        <w:rPr>
          <w:rFonts w:cstheme="minorHAnsi"/>
          <w:sz w:val="24"/>
        </w:rPr>
        <w:t xml:space="preserve">, L., Andrejčič, M. (2010): Disleksija – vodnik za samostojno učenje študentov in dijakov. Ljubljana: </w:t>
      </w:r>
      <w:r w:rsidR="00EC21E7">
        <w:rPr>
          <w:rFonts w:cstheme="minorHAnsi"/>
          <w:sz w:val="24"/>
        </w:rPr>
        <w:t xml:space="preserve">Društvo Bravo. </w:t>
      </w:r>
    </w:p>
    <w:sectPr w:rsidR="00A6382F" w:rsidRPr="006938B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0BD4" w14:textId="77777777" w:rsidR="00673404" w:rsidRDefault="00673404" w:rsidP="00673404">
      <w:pPr>
        <w:spacing w:after="0" w:line="240" w:lineRule="auto"/>
      </w:pPr>
      <w:r>
        <w:separator/>
      </w:r>
    </w:p>
  </w:endnote>
  <w:endnote w:type="continuationSeparator" w:id="0">
    <w:p w14:paraId="354EA72C" w14:textId="77777777" w:rsidR="00673404" w:rsidRDefault="00673404" w:rsidP="0067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 CHRISTY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B527" w14:textId="77777777" w:rsidR="00673404" w:rsidRDefault="00C873AC">
    <w:pPr>
      <w:pStyle w:val="Noga"/>
    </w:pPr>
    <w:r>
      <w:tab/>
      <w:t xml:space="preserve">                                                                                       </w:t>
    </w:r>
    <w:r w:rsidR="00673404">
      <w:t xml:space="preserve">Jerneja </w:t>
    </w:r>
    <w:proofErr w:type="spellStart"/>
    <w:r w:rsidR="00673404">
      <w:t>Mežnarc</w:t>
    </w:r>
    <w:proofErr w:type="spellEnd"/>
    <w:r w:rsidR="00673404">
      <w:t xml:space="preserve"> </w:t>
    </w:r>
    <w:proofErr w:type="spellStart"/>
    <w:r w:rsidR="00673404">
      <w:t>Štinek</w:t>
    </w:r>
    <w:proofErr w:type="spellEnd"/>
    <w:r w:rsidR="00673404">
      <w:t>, mag. prof. spec. in reh. ped.</w:t>
    </w:r>
  </w:p>
  <w:p w14:paraId="6BC08A88" w14:textId="77777777" w:rsidR="00673404" w:rsidRDefault="0067340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694E" w14:textId="77777777" w:rsidR="00673404" w:rsidRDefault="00673404" w:rsidP="00673404">
      <w:pPr>
        <w:spacing w:after="0" w:line="240" w:lineRule="auto"/>
      </w:pPr>
      <w:r>
        <w:separator/>
      </w:r>
    </w:p>
  </w:footnote>
  <w:footnote w:type="continuationSeparator" w:id="0">
    <w:p w14:paraId="2C6D1F17" w14:textId="77777777" w:rsidR="00673404" w:rsidRDefault="00673404" w:rsidP="00673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04"/>
    <w:rsid w:val="00004970"/>
    <w:rsid w:val="002961A6"/>
    <w:rsid w:val="002A6FBF"/>
    <w:rsid w:val="003E4746"/>
    <w:rsid w:val="00673404"/>
    <w:rsid w:val="006938B5"/>
    <w:rsid w:val="00723D5F"/>
    <w:rsid w:val="00912013"/>
    <w:rsid w:val="00A6382F"/>
    <w:rsid w:val="00C873AC"/>
    <w:rsid w:val="00CA21A7"/>
    <w:rsid w:val="00E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2B32"/>
  <w15:chartTrackingRefBased/>
  <w15:docId w15:val="{CA3C2D17-AAF3-4184-9F64-99FB2D0B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73404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7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3404"/>
  </w:style>
  <w:style w:type="paragraph" w:styleId="Noga">
    <w:name w:val="footer"/>
    <w:basedOn w:val="Navaden"/>
    <w:link w:val="NogaZnak"/>
    <w:uiPriority w:val="99"/>
    <w:unhideWhenUsed/>
    <w:rsid w:val="0067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3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ralec.s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picpick.en.softoni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audacity.sourceforge.net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portablefreeware.com/?id=1250&amp;ts=125871209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mtranslator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Mežnarc</dc:creator>
  <cp:keywords/>
  <dc:description/>
  <cp:lastModifiedBy>Samo Frankovič</cp:lastModifiedBy>
  <cp:revision>2</cp:revision>
  <dcterms:created xsi:type="dcterms:W3CDTF">2022-03-09T08:01:00Z</dcterms:created>
  <dcterms:modified xsi:type="dcterms:W3CDTF">2022-03-09T08:01:00Z</dcterms:modified>
</cp:coreProperties>
</file>